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E4203" w14:textId="2B997801" w:rsidR="005B57E2" w:rsidRPr="00BF0DB8" w:rsidRDefault="00E50752" w:rsidP="00BF0DB8">
      <w:pPr>
        <w:autoSpaceDE w:val="0"/>
        <w:autoSpaceDN w:val="0"/>
        <w:adjustRightInd w:val="0"/>
        <w:spacing w:after="0" w:line="240" w:lineRule="auto"/>
        <w:jc w:val="center"/>
        <w:rPr>
          <w:rFonts w:ascii="ArialBold" w:hAnsi="ArialBold" w:cs="ArialBold"/>
          <w:b/>
          <w:bCs/>
          <w:color w:val="FFFFFF" w:themeColor="background1"/>
          <w:sz w:val="56"/>
          <w:szCs w:val="24"/>
        </w:rPr>
      </w:pPr>
      <w:bookmarkStart w:id="0" w:name="_Hlk529903949"/>
      <w:bookmarkStart w:id="1" w:name="_GoBack"/>
      <w:bookmarkEnd w:id="1"/>
      <w:r w:rsidRPr="00BF0DB8">
        <w:rPr>
          <w:rFonts w:ascii="ArialBold" w:hAnsi="ArialBold" w:cs="ArialBold"/>
          <w:b/>
          <w:bCs/>
          <w:color w:val="FFFFFF" w:themeColor="background1"/>
          <w:sz w:val="56"/>
          <w:szCs w:val="24"/>
          <w:highlight w:val="red"/>
        </w:rPr>
        <w:t>Unterricht 4.0</w:t>
      </w:r>
    </w:p>
    <w:p w14:paraId="24471EFE" w14:textId="22BA277E" w:rsidR="0001732C" w:rsidRDefault="0001732C" w:rsidP="00BF0DB8">
      <w:pPr>
        <w:autoSpaceDE w:val="0"/>
        <w:autoSpaceDN w:val="0"/>
        <w:adjustRightInd w:val="0"/>
        <w:spacing w:after="0" w:line="240" w:lineRule="auto"/>
        <w:jc w:val="center"/>
      </w:pPr>
      <w:r>
        <w:t>Mag. Helmut Bauer</w:t>
      </w:r>
      <w:r w:rsidR="00B26F10">
        <w:t xml:space="preserve"> |</w:t>
      </w:r>
      <w:r>
        <w:t xml:space="preserve"> </w:t>
      </w:r>
      <w:r w:rsidR="00CA01C8" w:rsidRPr="00CA01C8">
        <w:t>h.bauer@schule.at</w:t>
      </w:r>
    </w:p>
    <w:p w14:paraId="16410558" w14:textId="77777777" w:rsidR="00ED7880" w:rsidRDefault="00ED7880" w:rsidP="00BF0DB8">
      <w:pPr>
        <w:autoSpaceDE w:val="0"/>
        <w:autoSpaceDN w:val="0"/>
        <w:adjustRightInd w:val="0"/>
        <w:spacing w:after="0" w:line="240" w:lineRule="auto"/>
        <w:jc w:val="center"/>
      </w:pPr>
    </w:p>
    <w:p w14:paraId="43A37E57" w14:textId="2C2B5AA4" w:rsidR="00B26F10" w:rsidRDefault="00B26F10" w:rsidP="00BF0DB8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  <w:lang w:val="de-DE" w:eastAsia="de-DE"/>
        </w:rPr>
        <w:drawing>
          <wp:inline distT="0" distB="0" distL="0" distR="0" wp14:anchorId="403BB541" wp14:editId="63E3EE7D">
            <wp:extent cx="1685498" cy="262675"/>
            <wp:effectExtent l="0" t="0" r="0" b="444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902" cy="28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43C3B" w14:textId="05E6F385" w:rsidR="0001732C" w:rsidRPr="00143D95" w:rsidRDefault="00571E58" w:rsidP="0001732C">
      <w:pPr>
        <w:autoSpaceDE w:val="0"/>
        <w:autoSpaceDN w:val="0"/>
        <w:adjustRightInd w:val="0"/>
        <w:spacing w:after="0" w:line="240" w:lineRule="auto"/>
        <w:rPr>
          <w:b/>
          <w:color w:val="FF0000"/>
          <w:sz w:val="36"/>
        </w:rPr>
      </w:pPr>
      <w:r w:rsidRPr="00ED7880">
        <w:rPr>
          <w:b/>
          <w:color w:val="FF0000"/>
          <w:sz w:val="36"/>
          <w:highlight w:val="yellow"/>
        </w:rPr>
        <w:t>Response Tools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373"/>
      </w:tblGrid>
      <w:tr w:rsidR="00ED7880" w:rsidRPr="00B26F10" w14:paraId="7494D945" w14:textId="599C73D1" w:rsidTr="0049688C">
        <w:tc>
          <w:tcPr>
            <w:tcW w:w="2689" w:type="dxa"/>
          </w:tcPr>
          <w:p w14:paraId="319FB0C6" w14:textId="0338EA3A" w:rsidR="00ED7880" w:rsidRPr="00B26F10" w:rsidRDefault="00ED7880" w:rsidP="00B26F1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6F10">
              <w:rPr>
                <w:b/>
              </w:rPr>
              <w:t>Tool</w:t>
            </w:r>
          </w:p>
        </w:tc>
        <w:tc>
          <w:tcPr>
            <w:tcW w:w="6373" w:type="dxa"/>
          </w:tcPr>
          <w:p w14:paraId="564D752B" w14:textId="2B0BEF82" w:rsidR="00ED7880" w:rsidRPr="00B26F10" w:rsidRDefault="00ED7880" w:rsidP="008F3608">
            <w:pPr>
              <w:autoSpaceDE w:val="0"/>
              <w:autoSpaceDN w:val="0"/>
              <w:adjustRightInd w:val="0"/>
              <w:rPr>
                <w:b/>
              </w:rPr>
            </w:pPr>
            <w:r w:rsidRPr="00B26F10">
              <w:rPr>
                <w:b/>
              </w:rPr>
              <w:t>Charakteristika</w:t>
            </w:r>
          </w:p>
        </w:tc>
      </w:tr>
      <w:tr w:rsidR="00ED7880" w14:paraId="5F07DD97" w14:textId="33E1C907" w:rsidTr="0049688C">
        <w:tc>
          <w:tcPr>
            <w:tcW w:w="2689" w:type="dxa"/>
          </w:tcPr>
          <w:p w14:paraId="2DBFEFCE" w14:textId="77777777" w:rsidR="00ED7880" w:rsidRDefault="00ED7880" w:rsidP="00B26F10">
            <w:pPr>
              <w:autoSpaceDE w:val="0"/>
              <w:autoSpaceDN w:val="0"/>
              <w:adjustRightInd w:val="0"/>
              <w:jc w:val="center"/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4BCCE064" wp14:editId="0DC943CF">
                  <wp:extent cx="1615379" cy="444500"/>
                  <wp:effectExtent l="0" t="0" r="444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351" cy="458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5F7F03" w14:textId="114FAF8B" w:rsidR="00ED7880" w:rsidRDefault="00D72550" w:rsidP="00B26F10">
            <w:pPr>
              <w:autoSpaceDE w:val="0"/>
              <w:autoSpaceDN w:val="0"/>
              <w:adjustRightInd w:val="0"/>
              <w:jc w:val="center"/>
            </w:pPr>
            <w:hyperlink r:id="rId10" w:history="1">
              <w:r w:rsidR="00ED7880" w:rsidRPr="00040855">
                <w:rPr>
                  <w:rStyle w:val="Hyperlink"/>
                </w:rPr>
                <w:t>www.tweedback.de</w:t>
              </w:r>
            </w:hyperlink>
          </w:p>
        </w:tc>
        <w:tc>
          <w:tcPr>
            <w:tcW w:w="6373" w:type="dxa"/>
          </w:tcPr>
          <w:p w14:paraId="65987360" w14:textId="77777777" w:rsidR="00ED7880" w:rsidRDefault="00ED7880" w:rsidP="009C13E0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t>Keine Anmeldung Vortragende</w:t>
            </w:r>
          </w:p>
          <w:p w14:paraId="248F0930" w14:textId="77777777" w:rsidR="00ED7880" w:rsidRDefault="00ED7880" w:rsidP="009C13E0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t>Keine Anmeldung Teilnehmer</w:t>
            </w:r>
          </w:p>
          <w:p w14:paraId="1E602BB7" w14:textId="77777777" w:rsidR="00ED7880" w:rsidRDefault="00ED7880" w:rsidP="009C13E0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t>Rascher Zugang</w:t>
            </w:r>
          </w:p>
          <w:p w14:paraId="6A79C493" w14:textId="77777777" w:rsidR="00ED7880" w:rsidRDefault="00ED7880" w:rsidP="009C13E0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t>Chatwall, Quiz, Panik Button</w:t>
            </w:r>
          </w:p>
          <w:p w14:paraId="5C7724FA" w14:textId="77777777" w:rsidR="00ED7880" w:rsidRDefault="00ED7880" w:rsidP="009C13E0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t>Kann live erweitert werden</w:t>
            </w:r>
          </w:p>
          <w:p w14:paraId="61D26209" w14:textId="77777777" w:rsidR="00ED7880" w:rsidRDefault="00ED7880" w:rsidP="009C13E0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t xml:space="preserve">Vorbereitung: </w:t>
            </w:r>
            <w:r w:rsidRPr="00143D95">
              <w:rPr>
                <w:color w:val="FF0000"/>
              </w:rPr>
              <w:t>*</w:t>
            </w:r>
            <w:r>
              <w:t>****</w:t>
            </w:r>
          </w:p>
        </w:tc>
      </w:tr>
      <w:tr w:rsidR="00ED7880" w14:paraId="626F3D72" w14:textId="64E95568" w:rsidTr="0049688C">
        <w:tc>
          <w:tcPr>
            <w:tcW w:w="2689" w:type="dxa"/>
          </w:tcPr>
          <w:p w14:paraId="39947D34" w14:textId="77777777" w:rsidR="00ED7880" w:rsidRDefault="00ED7880" w:rsidP="00B26F10">
            <w:pPr>
              <w:autoSpaceDE w:val="0"/>
              <w:autoSpaceDN w:val="0"/>
              <w:adjustRightInd w:val="0"/>
              <w:jc w:val="center"/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25A7ACD8" wp14:editId="5D2A0231">
                  <wp:extent cx="1550776" cy="559558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520" cy="570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5396E1" w14:textId="194779FA" w:rsidR="00ED7880" w:rsidRPr="00571E58" w:rsidRDefault="00D72550" w:rsidP="00B26F10">
            <w:pPr>
              <w:autoSpaceDE w:val="0"/>
              <w:autoSpaceDN w:val="0"/>
              <w:adjustRightInd w:val="0"/>
              <w:jc w:val="center"/>
              <w:rPr>
                <w:color w:val="0563C1" w:themeColor="hyperlink"/>
                <w:u w:val="single"/>
              </w:rPr>
            </w:pPr>
            <w:hyperlink r:id="rId12" w:history="1">
              <w:r w:rsidR="00ED7880" w:rsidRPr="00105CFA">
                <w:rPr>
                  <w:rStyle w:val="Hyperlink"/>
                </w:rPr>
                <w:t>www.Invote.de</w:t>
              </w:r>
            </w:hyperlink>
          </w:p>
        </w:tc>
        <w:tc>
          <w:tcPr>
            <w:tcW w:w="6373" w:type="dxa"/>
          </w:tcPr>
          <w:p w14:paraId="242E9D39" w14:textId="4F8FFA55" w:rsidR="00ED7880" w:rsidRDefault="00ED7880" w:rsidP="00571E58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t>Anmeldung Vortragende erforderlich</w:t>
            </w:r>
          </w:p>
          <w:p w14:paraId="570538DF" w14:textId="77777777" w:rsidR="00ED7880" w:rsidRDefault="00ED7880" w:rsidP="00571E58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t>Teilnehmer – keine Anmedung</w:t>
            </w:r>
          </w:p>
          <w:p w14:paraId="6902BF08" w14:textId="77777777" w:rsidR="00ED7880" w:rsidRDefault="00ED7880" w:rsidP="00571E58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t>QR Code</w:t>
            </w:r>
          </w:p>
          <w:p w14:paraId="6200D7DD" w14:textId="77777777" w:rsidR="00ED7880" w:rsidRDefault="00ED7880" w:rsidP="00571E58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t>Freier Text + Multiple Choice</w:t>
            </w:r>
          </w:p>
          <w:p w14:paraId="4962BBA7" w14:textId="77777777" w:rsidR="00ED7880" w:rsidRDefault="00ED7880" w:rsidP="00571E58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t>Vorbereitung Fragen notwendig</w:t>
            </w:r>
          </w:p>
          <w:p w14:paraId="20CFE41F" w14:textId="32C3408A" w:rsidR="00ED7880" w:rsidRDefault="00ED7880" w:rsidP="00571E58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t xml:space="preserve">Vorbereitung: </w:t>
            </w:r>
            <w:r w:rsidRPr="00143D95">
              <w:rPr>
                <w:color w:val="FF0000"/>
              </w:rPr>
              <w:t>**</w:t>
            </w:r>
            <w:r>
              <w:t>***</w:t>
            </w:r>
          </w:p>
        </w:tc>
      </w:tr>
      <w:tr w:rsidR="00ED7880" w:rsidRPr="003C723E" w14:paraId="4B3084D1" w14:textId="1C79754A" w:rsidTr="0049688C">
        <w:tc>
          <w:tcPr>
            <w:tcW w:w="2689" w:type="dxa"/>
          </w:tcPr>
          <w:p w14:paraId="6686C763" w14:textId="31A47C24" w:rsidR="00ED7880" w:rsidRDefault="00ED7880" w:rsidP="00B26F10">
            <w:pPr>
              <w:autoSpaceDE w:val="0"/>
              <w:autoSpaceDN w:val="0"/>
              <w:adjustRightInd w:val="0"/>
              <w:jc w:val="center"/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0E3B3C29" wp14:editId="3987053E">
                  <wp:extent cx="1512131" cy="527050"/>
                  <wp:effectExtent l="0" t="0" r="0" b="635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7758" cy="546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8B1ABF" w14:textId="6D4FFD9C" w:rsidR="00ED7880" w:rsidRPr="00937F31" w:rsidRDefault="00D72550" w:rsidP="00B26F1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hyperlink r:id="rId14" w:history="1">
              <w:r w:rsidR="00ED7880" w:rsidRPr="00040855">
                <w:rPr>
                  <w:rStyle w:val="Hyperlink"/>
                  <w:lang w:val="en-US"/>
                </w:rPr>
                <w:t>www.socrative.com</w:t>
              </w:r>
            </w:hyperlink>
          </w:p>
          <w:p w14:paraId="2D8DBF18" w14:textId="509B3BD7" w:rsidR="00ED7880" w:rsidRPr="00937F31" w:rsidRDefault="00ED7880" w:rsidP="00B26F1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6373" w:type="dxa"/>
          </w:tcPr>
          <w:p w14:paraId="71063498" w14:textId="10EDBC6C" w:rsidR="00ED7880" w:rsidRDefault="00ED7880" w:rsidP="003C723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Anmeldung Vortragende erforderlich</w:t>
            </w:r>
          </w:p>
          <w:p w14:paraId="60E9DECC" w14:textId="77777777" w:rsidR="00ED7880" w:rsidRDefault="00ED7880" w:rsidP="003C723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Quiz, Space Race</w:t>
            </w:r>
          </w:p>
          <w:p w14:paraId="5DEA1D59" w14:textId="77777777" w:rsidR="00ED7880" w:rsidRDefault="00ED7880" w:rsidP="003C723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Short Question</w:t>
            </w:r>
          </w:p>
          <w:p w14:paraId="31E8CDEB" w14:textId="7DC7D2F1" w:rsidR="00ED7880" w:rsidRPr="003C723E" w:rsidRDefault="00ED7880" w:rsidP="003C723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Vorbereitung: </w:t>
            </w:r>
            <w:r w:rsidRPr="00143D95">
              <w:rPr>
                <w:color w:val="FF0000"/>
                <w:lang w:val="en-US"/>
              </w:rPr>
              <w:t>****</w:t>
            </w:r>
            <w:r w:rsidRPr="00143D95">
              <w:rPr>
                <w:lang w:val="en-US"/>
              </w:rPr>
              <w:t>*</w:t>
            </w:r>
          </w:p>
        </w:tc>
      </w:tr>
      <w:tr w:rsidR="00ED7880" w14:paraId="3B8D054A" w14:textId="50896B47" w:rsidTr="0049688C">
        <w:tc>
          <w:tcPr>
            <w:tcW w:w="2689" w:type="dxa"/>
          </w:tcPr>
          <w:p w14:paraId="466A9D90" w14:textId="77777777" w:rsidR="00ED7880" w:rsidRDefault="00ED7880" w:rsidP="00B26F10">
            <w:pPr>
              <w:autoSpaceDE w:val="0"/>
              <w:autoSpaceDN w:val="0"/>
              <w:adjustRightInd w:val="0"/>
              <w:jc w:val="center"/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2C10B30A" wp14:editId="17B1413B">
                  <wp:extent cx="1551686" cy="5207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309" cy="521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2B7535" w14:textId="77777777" w:rsidR="00ED7880" w:rsidRDefault="00D72550" w:rsidP="00B26F10">
            <w:pPr>
              <w:autoSpaceDE w:val="0"/>
              <w:autoSpaceDN w:val="0"/>
              <w:adjustRightInd w:val="0"/>
              <w:jc w:val="center"/>
            </w:pPr>
            <w:hyperlink r:id="rId16" w:history="1">
              <w:r w:rsidR="00ED7880" w:rsidRPr="00D443B6">
                <w:rPr>
                  <w:rStyle w:val="Hyperlink"/>
                </w:rPr>
                <w:t>www.plickers.com</w:t>
              </w:r>
            </w:hyperlink>
          </w:p>
        </w:tc>
        <w:tc>
          <w:tcPr>
            <w:tcW w:w="6373" w:type="dxa"/>
          </w:tcPr>
          <w:p w14:paraId="353C2834" w14:textId="77777777" w:rsidR="00ED7880" w:rsidRPr="00A469BF" w:rsidRDefault="00ED7880" w:rsidP="009C13E0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 w:rsidRPr="00A469BF">
              <w:t>Anmeldung Vortragende</w:t>
            </w:r>
          </w:p>
          <w:p w14:paraId="5FDF2457" w14:textId="77777777" w:rsidR="00ED7880" w:rsidRPr="00A469BF" w:rsidRDefault="00ED7880" w:rsidP="009C13E0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 w:rsidRPr="00A469BF">
              <w:t>Gemeinsamer Raum</w:t>
            </w:r>
          </w:p>
          <w:p w14:paraId="0E81F919" w14:textId="77777777" w:rsidR="00ED7880" w:rsidRPr="00A469BF" w:rsidRDefault="00ED7880" w:rsidP="009C13E0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 w:rsidRPr="00A469BF">
              <w:t>Keine SchülerInnen Devices notwendig – Karten gedruckt</w:t>
            </w:r>
          </w:p>
          <w:p w14:paraId="2B3DDF3E" w14:textId="77777777" w:rsidR="00ED7880" w:rsidRPr="00A469BF" w:rsidRDefault="00ED7880" w:rsidP="009C13E0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 w:rsidRPr="00A469BF">
              <w:t>Eigenes Smartphone mit plickers App notwendig!</w:t>
            </w:r>
          </w:p>
          <w:p w14:paraId="7FAA18F9" w14:textId="77777777" w:rsidR="00ED7880" w:rsidRDefault="00ED7880" w:rsidP="009C13E0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>
              <w:t xml:space="preserve">Vorbereitung: </w:t>
            </w:r>
            <w:r w:rsidRPr="00143D95">
              <w:rPr>
                <w:color w:val="FF0000"/>
              </w:rPr>
              <w:t>***</w:t>
            </w:r>
            <w:r>
              <w:t>**</w:t>
            </w:r>
          </w:p>
        </w:tc>
      </w:tr>
      <w:tr w:rsidR="00ED7880" w14:paraId="1F144C38" w14:textId="74B4FDCC" w:rsidTr="0049688C">
        <w:tc>
          <w:tcPr>
            <w:tcW w:w="2689" w:type="dxa"/>
          </w:tcPr>
          <w:p w14:paraId="29C660D1" w14:textId="45EB8A21" w:rsidR="00ED7880" w:rsidRDefault="00ED7880" w:rsidP="00B26F10">
            <w:pPr>
              <w:autoSpaceDE w:val="0"/>
              <w:autoSpaceDN w:val="0"/>
              <w:adjustRightInd w:val="0"/>
              <w:jc w:val="center"/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781EF637" wp14:editId="5009FDB7">
                  <wp:extent cx="1633330" cy="431800"/>
                  <wp:effectExtent l="0" t="0" r="5080" b="635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3290" cy="447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64149A" w14:textId="36A19385" w:rsidR="00ED7880" w:rsidRDefault="00D72550" w:rsidP="00B26F10">
            <w:pPr>
              <w:autoSpaceDE w:val="0"/>
              <w:autoSpaceDN w:val="0"/>
              <w:adjustRightInd w:val="0"/>
              <w:jc w:val="center"/>
            </w:pPr>
            <w:hyperlink r:id="rId18" w:history="1">
              <w:r w:rsidR="00ED7880" w:rsidRPr="00040855">
                <w:rPr>
                  <w:rStyle w:val="Hyperlink"/>
                </w:rPr>
                <w:t>www.mentimeter.com</w:t>
              </w:r>
            </w:hyperlink>
          </w:p>
          <w:p w14:paraId="5D772725" w14:textId="55D90222" w:rsidR="00ED7880" w:rsidRDefault="00ED7880" w:rsidP="00B26F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73" w:type="dxa"/>
          </w:tcPr>
          <w:p w14:paraId="5CC1AEE2" w14:textId="77777777" w:rsidR="00ED7880" w:rsidRDefault="00ED7880" w:rsidP="008F4317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Anmeldung Vortragende erforderlich</w:t>
            </w:r>
          </w:p>
          <w:p w14:paraId="0D5F04DF" w14:textId="41FCFC3D" w:rsidR="00ED7880" w:rsidRDefault="00ED7880" w:rsidP="008F4317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Graphische Darstellung der Ergebnisse</w:t>
            </w:r>
          </w:p>
          <w:p w14:paraId="21A1A7F2" w14:textId="146A097E" w:rsidR="00ED7880" w:rsidRDefault="00ED7880" w:rsidP="008F4317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Teilnehmer: menti.com</w:t>
            </w:r>
          </w:p>
          <w:p w14:paraId="42FAD18F" w14:textId="3F8E126D" w:rsidR="00ED7880" w:rsidRDefault="00ED7880" w:rsidP="008F4317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Nachteil: nur zwei Folien pro Präsentation!</w:t>
            </w:r>
          </w:p>
          <w:p w14:paraId="3F25900E" w14:textId="4A7EF854" w:rsidR="00ED7880" w:rsidRPr="008F4317" w:rsidRDefault="00ED7880" w:rsidP="008F4317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lang w:val="en-US"/>
              </w:rPr>
            </w:pPr>
            <w:r w:rsidRPr="008F4317">
              <w:rPr>
                <w:lang w:val="en-US"/>
              </w:rPr>
              <w:t xml:space="preserve">Vorbereitung: </w:t>
            </w:r>
            <w:r w:rsidRPr="00143D95">
              <w:rPr>
                <w:color w:val="FF0000"/>
                <w:lang w:val="en-US"/>
              </w:rPr>
              <w:t>***</w:t>
            </w:r>
            <w:r w:rsidRPr="00143D95">
              <w:rPr>
                <w:lang w:val="en-US"/>
              </w:rPr>
              <w:t>**</w:t>
            </w:r>
          </w:p>
        </w:tc>
      </w:tr>
      <w:tr w:rsidR="00ED7880" w14:paraId="059DC4EC" w14:textId="720CE561" w:rsidTr="0049688C">
        <w:tc>
          <w:tcPr>
            <w:tcW w:w="2689" w:type="dxa"/>
          </w:tcPr>
          <w:p w14:paraId="73718C8B" w14:textId="09315A2B" w:rsidR="00ED7880" w:rsidRDefault="00ED7880" w:rsidP="00B26F10">
            <w:pPr>
              <w:autoSpaceDE w:val="0"/>
              <w:autoSpaceDN w:val="0"/>
              <w:adjustRightInd w:val="0"/>
              <w:jc w:val="center"/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455CD8E5" wp14:editId="0969C0EC">
                  <wp:extent cx="1574800" cy="506770"/>
                  <wp:effectExtent l="0" t="0" r="6350" b="762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803" cy="515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AA8560" w14:textId="7FB77943" w:rsidR="00ED7880" w:rsidRDefault="00D72550" w:rsidP="00B26F10">
            <w:pPr>
              <w:autoSpaceDE w:val="0"/>
              <w:autoSpaceDN w:val="0"/>
              <w:adjustRightInd w:val="0"/>
              <w:jc w:val="center"/>
            </w:pPr>
            <w:hyperlink r:id="rId20" w:history="1">
              <w:r w:rsidR="00ED7880" w:rsidRPr="00D443B6">
                <w:rPr>
                  <w:rStyle w:val="Hyperlink"/>
                </w:rPr>
                <w:t>www.getkahoot.com</w:t>
              </w:r>
            </w:hyperlink>
          </w:p>
        </w:tc>
        <w:tc>
          <w:tcPr>
            <w:tcW w:w="6373" w:type="dxa"/>
          </w:tcPr>
          <w:p w14:paraId="7401AC98" w14:textId="77777777" w:rsidR="00ED7880" w:rsidRDefault="00ED7880" w:rsidP="005F78D4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>
              <w:t>Anmeldung Vortragende</w:t>
            </w:r>
          </w:p>
          <w:p w14:paraId="7F473854" w14:textId="77777777" w:rsidR="00ED7880" w:rsidRDefault="00ED7880" w:rsidP="005F78D4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>
              <w:t>Gemeinsamer Raum</w:t>
            </w:r>
          </w:p>
          <w:p w14:paraId="6A48EB1E" w14:textId="009C4464" w:rsidR="00ED7880" w:rsidRDefault="00ED7880" w:rsidP="005F78D4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>
              <w:t>Inbegriff der Response Tools</w:t>
            </w:r>
          </w:p>
          <w:p w14:paraId="1118B7B8" w14:textId="275C3B91" w:rsidR="00ED7880" w:rsidRDefault="00ED7880" w:rsidP="005F78D4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>
              <w:t>Sehr einfach zu bedienen – Raumname</w:t>
            </w:r>
          </w:p>
          <w:p w14:paraId="08CB9848" w14:textId="38630417" w:rsidR="00ED7880" w:rsidRDefault="00ED7880" w:rsidP="005F78D4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</w:pPr>
            <w:r>
              <w:t xml:space="preserve">Vorbereitung: </w:t>
            </w:r>
            <w:r w:rsidRPr="00143D95">
              <w:rPr>
                <w:color w:val="FF0000"/>
              </w:rPr>
              <w:t>**</w:t>
            </w:r>
            <w:r>
              <w:t>***</w:t>
            </w:r>
          </w:p>
        </w:tc>
      </w:tr>
    </w:tbl>
    <w:p w14:paraId="1A9413D7" w14:textId="467070A7" w:rsidR="0001732C" w:rsidRDefault="0001732C" w:rsidP="0001732C">
      <w:pPr>
        <w:autoSpaceDE w:val="0"/>
        <w:autoSpaceDN w:val="0"/>
        <w:adjustRightInd w:val="0"/>
        <w:spacing w:after="0" w:line="240" w:lineRule="auto"/>
      </w:pPr>
    </w:p>
    <w:p w14:paraId="3808B3C6" w14:textId="4FBB508C" w:rsidR="00143D95" w:rsidRDefault="00143D95" w:rsidP="00143D95">
      <w:pPr>
        <w:autoSpaceDE w:val="0"/>
        <w:autoSpaceDN w:val="0"/>
        <w:adjustRightInd w:val="0"/>
        <w:spacing w:after="0" w:line="240" w:lineRule="auto"/>
        <w:rPr>
          <w:b/>
          <w:color w:val="FF0000"/>
          <w:sz w:val="36"/>
        </w:rPr>
      </w:pPr>
      <w:r w:rsidRPr="00962EC2">
        <w:rPr>
          <w:b/>
          <w:color w:val="FF0000"/>
          <w:sz w:val="36"/>
          <w:highlight w:val="yellow"/>
        </w:rPr>
        <w:t>Animationstools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439"/>
      </w:tblGrid>
      <w:tr w:rsidR="00ED7880" w14:paraId="34D315B7" w14:textId="34D222E7" w:rsidTr="00761341">
        <w:tc>
          <w:tcPr>
            <w:tcW w:w="2547" w:type="dxa"/>
          </w:tcPr>
          <w:p w14:paraId="1552112E" w14:textId="79BFFFF7" w:rsidR="00ED7880" w:rsidRDefault="00ED7880" w:rsidP="00B26F10">
            <w:pPr>
              <w:autoSpaceDE w:val="0"/>
              <w:autoSpaceDN w:val="0"/>
              <w:adjustRightInd w:val="0"/>
              <w:jc w:val="center"/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55CBB17F" wp14:editId="7757782E">
                  <wp:extent cx="1233714" cy="508000"/>
                  <wp:effectExtent l="0" t="0" r="5080" b="635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108" cy="509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20B469" w14:textId="12D458A1" w:rsidR="00ED7880" w:rsidRDefault="00D72550" w:rsidP="00B26F10">
            <w:pPr>
              <w:autoSpaceDE w:val="0"/>
              <w:autoSpaceDN w:val="0"/>
              <w:adjustRightInd w:val="0"/>
              <w:jc w:val="center"/>
            </w:pPr>
            <w:hyperlink r:id="rId22" w:history="1">
              <w:r w:rsidR="00ED7880" w:rsidRPr="00D443B6">
                <w:rPr>
                  <w:rStyle w:val="Hyperlink"/>
                </w:rPr>
                <w:t>www.Powtoon.com</w:t>
              </w:r>
            </w:hyperlink>
          </w:p>
        </w:tc>
        <w:tc>
          <w:tcPr>
            <w:tcW w:w="6439" w:type="dxa"/>
          </w:tcPr>
          <w:p w14:paraId="629C8190" w14:textId="54AD2F7D" w:rsidR="00ED7880" w:rsidRDefault="00ED7880" w:rsidP="00143D95">
            <w:pPr>
              <w:autoSpaceDE w:val="0"/>
              <w:autoSpaceDN w:val="0"/>
              <w:adjustRightInd w:val="0"/>
            </w:pPr>
            <w:r>
              <w:t>Aufwendige Animationseffekte</w:t>
            </w:r>
          </w:p>
          <w:p w14:paraId="29234EC0" w14:textId="39EB21A5" w:rsidR="00ED7880" w:rsidRDefault="00ED7880" w:rsidP="00143D95">
            <w:pPr>
              <w:autoSpaceDE w:val="0"/>
              <w:autoSpaceDN w:val="0"/>
              <w:adjustRightInd w:val="0"/>
            </w:pPr>
            <w:r>
              <w:t>Gratisversion ausreichend</w:t>
            </w:r>
          </w:p>
          <w:p w14:paraId="0C767968" w14:textId="23AA955A" w:rsidR="00ED7880" w:rsidRDefault="00ED7880" w:rsidP="00143D95">
            <w:pPr>
              <w:autoSpaceDE w:val="0"/>
              <w:autoSpaceDN w:val="0"/>
              <w:adjustRightInd w:val="0"/>
            </w:pPr>
            <w:r>
              <w:t>Hintergrundsound</w:t>
            </w:r>
          </w:p>
          <w:p w14:paraId="10B61868" w14:textId="7D85A604" w:rsidR="00ED7880" w:rsidRDefault="00ED7880" w:rsidP="00143D95">
            <w:pPr>
              <w:autoSpaceDE w:val="0"/>
              <w:autoSpaceDN w:val="0"/>
              <w:adjustRightInd w:val="0"/>
            </w:pPr>
            <w:r>
              <w:t xml:space="preserve">Schwierigkeitsgrad: </w:t>
            </w:r>
            <w:r w:rsidRPr="00143D95">
              <w:rPr>
                <w:color w:val="FF0000"/>
              </w:rPr>
              <w:t>**</w:t>
            </w:r>
            <w:r w:rsidRPr="00487853">
              <w:t>*</w:t>
            </w:r>
            <w:r>
              <w:t>**</w:t>
            </w:r>
          </w:p>
        </w:tc>
      </w:tr>
      <w:tr w:rsidR="00ED7880" w14:paraId="6275832F" w14:textId="0267E2CC" w:rsidTr="00761341">
        <w:tc>
          <w:tcPr>
            <w:tcW w:w="2547" w:type="dxa"/>
          </w:tcPr>
          <w:p w14:paraId="347AE0C6" w14:textId="4F05486C" w:rsidR="00ED7880" w:rsidRDefault="00ED7880" w:rsidP="00B26F10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18B835B9" wp14:editId="2B0F53C5">
                  <wp:extent cx="1352550" cy="361644"/>
                  <wp:effectExtent l="0" t="0" r="0" b="635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164" cy="37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71F39D" w14:textId="7758D94C" w:rsidR="00ED7880" w:rsidRDefault="00D72550" w:rsidP="00B26F10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hyperlink r:id="rId24" w:history="1">
              <w:r w:rsidR="00ED7880" w:rsidRPr="00D443B6">
                <w:rPr>
                  <w:rStyle w:val="Hyperlink"/>
                  <w:noProof/>
                </w:rPr>
                <w:t>www.mysimpleshow.com</w:t>
              </w:r>
            </w:hyperlink>
          </w:p>
        </w:tc>
        <w:tc>
          <w:tcPr>
            <w:tcW w:w="6439" w:type="dxa"/>
          </w:tcPr>
          <w:p w14:paraId="768969E8" w14:textId="232786C7" w:rsidR="00ED7880" w:rsidRDefault="00ED7880" w:rsidP="004E7D79">
            <w:pPr>
              <w:autoSpaceDE w:val="0"/>
              <w:autoSpaceDN w:val="0"/>
              <w:adjustRightInd w:val="0"/>
            </w:pPr>
            <w:r>
              <w:t>Einfaches Präsentationstool (Video)</w:t>
            </w:r>
          </w:p>
          <w:p w14:paraId="7D29F125" w14:textId="3E6A4E98" w:rsidR="00ED7880" w:rsidRDefault="00ED7880" w:rsidP="004E7D79">
            <w:pPr>
              <w:autoSpaceDE w:val="0"/>
              <w:autoSpaceDN w:val="0"/>
              <w:adjustRightInd w:val="0"/>
            </w:pPr>
            <w:r>
              <w:t>Automatische Vertonung</w:t>
            </w:r>
          </w:p>
          <w:p w14:paraId="0F55EFF1" w14:textId="4FFB61AF" w:rsidR="00ED7880" w:rsidRDefault="00ED7880" w:rsidP="004E7D79">
            <w:pPr>
              <w:autoSpaceDE w:val="0"/>
              <w:autoSpaceDN w:val="0"/>
              <w:adjustRightInd w:val="0"/>
            </w:pPr>
            <w:r>
              <w:t>Eigene Bilder möglich</w:t>
            </w:r>
          </w:p>
          <w:p w14:paraId="0F9BAE2C" w14:textId="08395761" w:rsidR="00ED7880" w:rsidRDefault="00ED7880" w:rsidP="00143D95">
            <w:pPr>
              <w:autoSpaceDE w:val="0"/>
              <w:autoSpaceDN w:val="0"/>
              <w:adjustRightInd w:val="0"/>
            </w:pPr>
            <w:r>
              <w:t xml:space="preserve">Schwierigkeitsgrad: </w:t>
            </w:r>
            <w:r w:rsidRPr="00143D95">
              <w:rPr>
                <w:color w:val="FF0000"/>
              </w:rPr>
              <w:t>*</w:t>
            </w:r>
            <w:r w:rsidRPr="004E7D79">
              <w:t>*</w:t>
            </w:r>
            <w:r w:rsidRPr="00487853">
              <w:t>*</w:t>
            </w:r>
            <w:r>
              <w:t>**</w:t>
            </w:r>
          </w:p>
        </w:tc>
      </w:tr>
      <w:tr w:rsidR="00ED7880" w14:paraId="6BF50499" w14:textId="77777777" w:rsidTr="00761341">
        <w:tc>
          <w:tcPr>
            <w:tcW w:w="2547" w:type="dxa"/>
          </w:tcPr>
          <w:p w14:paraId="0AC84981" w14:textId="5ED27876" w:rsidR="00ED7880" w:rsidRDefault="00ED7880" w:rsidP="00B26F10">
            <w:pPr>
              <w:autoSpaceDE w:val="0"/>
              <w:autoSpaceDN w:val="0"/>
              <w:adjustRightInd w:val="0"/>
              <w:jc w:val="center"/>
              <w:rPr>
                <w:noProof/>
                <w:lang w:eastAsia="de-AT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4B642A85" wp14:editId="5CC0207C">
                  <wp:extent cx="1295400" cy="47625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9" w:type="dxa"/>
          </w:tcPr>
          <w:p w14:paraId="3DA43785" w14:textId="3A39B466" w:rsidR="00ED7880" w:rsidRDefault="00ED7880" w:rsidP="00625F59">
            <w:pPr>
              <w:autoSpaceDE w:val="0"/>
              <w:autoSpaceDN w:val="0"/>
              <w:adjustRightInd w:val="0"/>
            </w:pPr>
            <w:r>
              <w:t>Professionelles Präsentationstool - Animation</w:t>
            </w:r>
          </w:p>
          <w:p w14:paraId="5FF2D18A" w14:textId="66C2C757" w:rsidR="00ED7880" w:rsidRDefault="00ED7880" w:rsidP="00625F59">
            <w:pPr>
              <w:autoSpaceDE w:val="0"/>
              <w:autoSpaceDN w:val="0"/>
              <w:adjustRightInd w:val="0"/>
            </w:pPr>
            <w:r>
              <w:t>Kostenpflichtig</w:t>
            </w:r>
          </w:p>
          <w:p w14:paraId="015D8E60" w14:textId="4BF49A0E" w:rsidR="00ED7880" w:rsidRDefault="00ED7880" w:rsidP="00625F59">
            <w:pPr>
              <w:autoSpaceDE w:val="0"/>
              <w:autoSpaceDN w:val="0"/>
              <w:adjustRightInd w:val="0"/>
            </w:pPr>
            <w:r>
              <w:t>Eigene Bilder/Shutterstock als Bildquellen</w:t>
            </w:r>
          </w:p>
          <w:p w14:paraId="40B8A3AB" w14:textId="7D2BBA49" w:rsidR="00ED7880" w:rsidRDefault="00ED7880" w:rsidP="00625F59">
            <w:pPr>
              <w:autoSpaceDE w:val="0"/>
              <w:autoSpaceDN w:val="0"/>
              <w:adjustRightInd w:val="0"/>
            </w:pPr>
            <w:r>
              <w:t xml:space="preserve">Schwierigkeitsgrad: </w:t>
            </w:r>
            <w:r w:rsidRPr="00143D95">
              <w:rPr>
                <w:color w:val="FF0000"/>
              </w:rPr>
              <w:t>*</w:t>
            </w:r>
            <w:r w:rsidRPr="00625F59">
              <w:rPr>
                <w:color w:val="FF0000"/>
              </w:rPr>
              <w:t>**</w:t>
            </w:r>
            <w:r>
              <w:t>**</w:t>
            </w:r>
          </w:p>
        </w:tc>
      </w:tr>
    </w:tbl>
    <w:p w14:paraId="1A9861D6" w14:textId="0C172EDF" w:rsidR="003267E5" w:rsidRPr="00143D95" w:rsidRDefault="003267E5" w:rsidP="003267E5">
      <w:pPr>
        <w:autoSpaceDE w:val="0"/>
        <w:autoSpaceDN w:val="0"/>
        <w:adjustRightInd w:val="0"/>
        <w:spacing w:after="0" w:line="240" w:lineRule="auto"/>
        <w:rPr>
          <w:b/>
          <w:color w:val="FF0000"/>
          <w:sz w:val="36"/>
        </w:rPr>
      </w:pPr>
      <w:r w:rsidRPr="00ED7880">
        <w:rPr>
          <w:b/>
          <w:color w:val="FF0000"/>
          <w:sz w:val="36"/>
          <w:highlight w:val="yellow"/>
        </w:rPr>
        <w:lastRenderedPageBreak/>
        <w:t>Learning APPS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4"/>
        <w:gridCol w:w="6440"/>
      </w:tblGrid>
      <w:tr w:rsidR="00ED7880" w14:paraId="440BE944" w14:textId="179E5DCE" w:rsidTr="00A853FE">
        <w:tc>
          <w:tcPr>
            <w:tcW w:w="2544" w:type="dxa"/>
          </w:tcPr>
          <w:p w14:paraId="0D53C99F" w14:textId="7DD00BBD" w:rsidR="00ED7880" w:rsidRDefault="00ED7880" w:rsidP="00B26F10">
            <w:pPr>
              <w:autoSpaceDE w:val="0"/>
              <w:autoSpaceDN w:val="0"/>
              <w:adjustRightInd w:val="0"/>
              <w:jc w:val="center"/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315F41AE" wp14:editId="40DDB066">
                  <wp:extent cx="1346200" cy="336550"/>
                  <wp:effectExtent l="0" t="0" r="6350" b="635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525" cy="343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ED2FA5" w14:textId="69E7A41B" w:rsidR="00ED7880" w:rsidRDefault="00D72550" w:rsidP="00B26F10">
            <w:pPr>
              <w:autoSpaceDE w:val="0"/>
              <w:autoSpaceDN w:val="0"/>
              <w:adjustRightInd w:val="0"/>
              <w:jc w:val="center"/>
            </w:pPr>
            <w:hyperlink r:id="rId27" w:history="1">
              <w:r w:rsidR="00ED7880" w:rsidRPr="00D443B6">
                <w:rPr>
                  <w:rStyle w:val="Hyperlink"/>
                </w:rPr>
                <w:t>www.learningapps.org</w:t>
              </w:r>
            </w:hyperlink>
          </w:p>
        </w:tc>
        <w:tc>
          <w:tcPr>
            <w:tcW w:w="6440" w:type="dxa"/>
          </w:tcPr>
          <w:p w14:paraId="26DEFCF4" w14:textId="77777777" w:rsidR="00ED7880" w:rsidRDefault="00ED7880" w:rsidP="00B361EB">
            <w:pPr>
              <w:autoSpaceDE w:val="0"/>
              <w:autoSpaceDN w:val="0"/>
              <w:adjustRightInd w:val="0"/>
            </w:pPr>
            <w:r>
              <w:t>Keine zwingende Anmeldung</w:t>
            </w:r>
          </w:p>
          <w:p w14:paraId="302C7AA1" w14:textId="77777777" w:rsidR="00ED7880" w:rsidRDefault="00ED7880" w:rsidP="00B361EB">
            <w:pPr>
              <w:autoSpaceDE w:val="0"/>
              <w:autoSpaceDN w:val="0"/>
              <w:adjustRightInd w:val="0"/>
            </w:pPr>
            <w:r>
              <w:t>Tausende fertige Apps</w:t>
            </w:r>
          </w:p>
          <w:p w14:paraId="46E8A43D" w14:textId="4122105D" w:rsidR="00ED7880" w:rsidRDefault="00ED7880" w:rsidP="00B361EB">
            <w:pPr>
              <w:autoSpaceDE w:val="0"/>
              <w:autoSpaceDN w:val="0"/>
              <w:adjustRightInd w:val="0"/>
            </w:pPr>
            <w:r>
              <w:t>QR Code</w:t>
            </w:r>
          </w:p>
          <w:p w14:paraId="52DA883D" w14:textId="4BD3564B" w:rsidR="00ED7880" w:rsidRDefault="00ED7880" w:rsidP="00B361EB">
            <w:pPr>
              <w:autoSpaceDE w:val="0"/>
              <w:autoSpaceDN w:val="0"/>
              <w:adjustRightInd w:val="0"/>
            </w:pPr>
            <w:r>
              <w:t>Adaption bestehender Beispiele möglich</w:t>
            </w:r>
          </w:p>
          <w:p w14:paraId="5C3F182A" w14:textId="77777777" w:rsidR="00ED7880" w:rsidRDefault="00ED7880" w:rsidP="00B361EB">
            <w:pPr>
              <w:autoSpaceDE w:val="0"/>
              <w:autoSpaceDN w:val="0"/>
              <w:adjustRightInd w:val="0"/>
            </w:pPr>
            <w:r>
              <w:t>Einfache Erstellung</w:t>
            </w:r>
          </w:p>
          <w:p w14:paraId="7EF6258F" w14:textId="7CCAFD93" w:rsidR="00ED7880" w:rsidRDefault="00ED7880" w:rsidP="00B361EB">
            <w:pPr>
              <w:autoSpaceDE w:val="0"/>
              <w:autoSpaceDN w:val="0"/>
              <w:adjustRightInd w:val="0"/>
            </w:pPr>
            <w:r>
              <w:t xml:space="preserve">Schwierigkeitsgrad: </w:t>
            </w:r>
            <w:r w:rsidRPr="00AE18BF">
              <w:rPr>
                <w:color w:val="FF0000"/>
              </w:rPr>
              <w:t>**</w:t>
            </w:r>
            <w:r>
              <w:t>***</w:t>
            </w:r>
          </w:p>
        </w:tc>
      </w:tr>
    </w:tbl>
    <w:p w14:paraId="158091A0" w14:textId="6B3D5D26" w:rsidR="00ED7880" w:rsidRDefault="00ED7880">
      <w:pPr>
        <w:rPr>
          <w:b/>
          <w:color w:val="FF0000"/>
          <w:sz w:val="36"/>
        </w:rPr>
      </w:pPr>
    </w:p>
    <w:p w14:paraId="2FEA08A0" w14:textId="1F7FD3CE" w:rsidR="0001732C" w:rsidRPr="00A96E81" w:rsidRDefault="00C16359" w:rsidP="0001732C">
      <w:pPr>
        <w:autoSpaceDE w:val="0"/>
        <w:autoSpaceDN w:val="0"/>
        <w:adjustRightInd w:val="0"/>
        <w:spacing w:after="0" w:line="240" w:lineRule="auto"/>
        <w:rPr>
          <w:b/>
          <w:color w:val="FF0000"/>
          <w:sz w:val="36"/>
        </w:rPr>
      </w:pPr>
      <w:r w:rsidRPr="00ED7880">
        <w:rPr>
          <w:b/>
          <w:color w:val="FF0000"/>
          <w:sz w:val="36"/>
          <w:highlight w:val="yellow"/>
        </w:rPr>
        <w:t>Sway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1"/>
        <w:gridCol w:w="6441"/>
      </w:tblGrid>
      <w:tr w:rsidR="00ED7880" w14:paraId="559E7253" w14:textId="748F22B8" w:rsidTr="000B5B71">
        <w:tc>
          <w:tcPr>
            <w:tcW w:w="2541" w:type="dxa"/>
          </w:tcPr>
          <w:p w14:paraId="00EB0E73" w14:textId="6D4E9207" w:rsidR="00ED7880" w:rsidRDefault="00ED7880" w:rsidP="00B26F10">
            <w:pPr>
              <w:autoSpaceDE w:val="0"/>
              <w:autoSpaceDN w:val="0"/>
              <w:adjustRightInd w:val="0"/>
              <w:jc w:val="center"/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7A450CDA" wp14:editId="300A837C">
                  <wp:extent cx="1240892" cy="584200"/>
                  <wp:effectExtent l="0" t="0" r="0" b="635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006" cy="591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59BF09" w14:textId="18CD78A3" w:rsidR="00ED7880" w:rsidRDefault="00D72550" w:rsidP="00B26F10">
            <w:pPr>
              <w:autoSpaceDE w:val="0"/>
              <w:autoSpaceDN w:val="0"/>
              <w:adjustRightInd w:val="0"/>
              <w:jc w:val="center"/>
            </w:pPr>
            <w:hyperlink r:id="rId29" w:history="1">
              <w:r w:rsidR="00ED7880" w:rsidRPr="00D443B6">
                <w:rPr>
                  <w:rStyle w:val="Hyperlink"/>
                </w:rPr>
                <w:t>www.sway.com</w:t>
              </w:r>
            </w:hyperlink>
          </w:p>
        </w:tc>
        <w:tc>
          <w:tcPr>
            <w:tcW w:w="6441" w:type="dxa"/>
          </w:tcPr>
          <w:p w14:paraId="79ACCAD5" w14:textId="77777777" w:rsidR="00ED7880" w:rsidRDefault="00ED7880" w:rsidP="0001732C">
            <w:pPr>
              <w:autoSpaceDE w:val="0"/>
              <w:autoSpaceDN w:val="0"/>
              <w:adjustRightInd w:val="0"/>
            </w:pPr>
            <w:r>
              <w:t>Anmeldung über Office 365</w:t>
            </w:r>
          </w:p>
          <w:p w14:paraId="4DAB86D6" w14:textId="77777777" w:rsidR="00ED7880" w:rsidRDefault="00ED7880" w:rsidP="0001732C">
            <w:pPr>
              <w:autoSpaceDE w:val="0"/>
              <w:autoSpaceDN w:val="0"/>
              <w:adjustRightInd w:val="0"/>
            </w:pPr>
            <w:r>
              <w:t>Geeignet für Arbeiten mit mobilen Geräten</w:t>
            </w:r>
          </w:p>
          <w:p w14:paraId="4E029F19" w14:textId="21F051F8" w:rsidR="00ED7880" w:rsidRDefault="00ED7880" w:rsidP="0001732C">
            <w:pPr>
              <w:autoSpaceDE w:val="0"/>
              <w:autoSpaceDN w:val="0"/>
              <w:adjustRightInd w:val="0"/>
            </w:pPr>
            <w:r>
              <w:t xml:space="preserve">Schwierigkeitsgrad: </w:t>
            </w:r>
            <w:r w:rsidRPr="00AE18BF">
              <w:rPr>
                <w:color w:val="FF0000"/>
              </w:rPr>
              <w:t>**</w:t>
            </w:r>
            <w:r w:rsidRPr="0040113E">
              <w:rPr>
                <w:color w:val="FF0000"/>
              </w:rPr>
              <w:t>**</w:t>
            </w:r>
            <w:r>
              <w:t>*</w:t>
            </w:r>
          </w:p>
        </w:tc>
      </w:tr>
    </w:tbl>
    <w:p w14:paraId="3A94B7BD" w14:textId="563A2AD2" w:rsidR="00C16359" w:rsidRDefault="00C16359" w:rsidP="0001732C">
      <w:pPr>
        <w:autoSpaceDE w:val="0"/>
        <w:autoSpaceDN w:val="0"/>
        <w:adjustRightInd w:val="0"/>
        <w:spacing w:after="0" w:line="240" w:lineRule="auto"/>
      </w:pPr>
    </w:p>
    <w:p w14:paraId="254BA955" w14:textId="77777777" w:rsidR="00ED7880" w:rsidRDefault="00ED7880" w:rsidP="0040113E">
      <w:pPr>
        <w:autoSpaceDE w:val="0"/>
        <w:autoSpaceDN w:val="0"/>
        <w:adjustRightInd w:val="0"/>
        <w:spacing w:after="0" w:line="240" w:lineRule="auto"/>
        <w:rPr>
          <w:b/>
          <w:color w:val="FF0000"/>
          <w:sz w:val="36"/>
        </w:rPr>
      </w:pPr>
    </w:p>
    <w:p w14:paraId="1F531F20" w14:textId="513CD1DB" w:rsidR="0040113E" w:rsidRPr="0040113E" w:rsidRDefault="0040113E" w:rsidP="0040113E">
      <w:pPr>
        <w:autoSpaceDE w:val="0"/>
        <w:autoSpaceDN w:val="0"/>
        <w:adjustRightInd w:val="0"/>
        <w:spacing w:after="0" w:line="240" w:lineRule="auto"/>
        <w:rPr>
          <w:b/>
          <w:color w:val="FF0000"/>
          <w:sz w:val="36"/>
        </w:rPr>
      </w:pPr>
      <w:r w:rsidRPr="00ED7880">
        <w:rPr>
          <w:b/>
          <w:color w:val="FF0000"/>
          <w:sz w:val="36"/>
          <w:highlight w:val="yellow"/>
        </w:rPr>
        <w:t>Das digitale Schulbuch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96"/>
        <w:gridCol w:w="6309"/>
      </w:tblGrid>
      <w:tr w:rsidR="00ED7880" w14:paraId="427B6988" w14:textId="310ECEF6" w:rsidTr="00ED7880">
        <w:tc>
          <w:tcPr>
            <w:tcW w:w="2796" w:type="dxa"/>
          </w:tcPr>
          <w:p w14:paraId="6292A56B" w14:textId="6987C323" w:rsidR="00ED7880" w:rsidRDefault="00ED7880" w:rsidP="00B361EB">
            <w:pPr>
              <w:autoSpaceDE w:val="0"/>
              <w:autoSpaceDN w:val="0"/>
              <w:adjustRightInd w:val="0"/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18560CEE" wp14:editId="198D38C0">
                  <wp:extent cx="1454150" cy="269475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890" cy="284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751BEC" w14:textId="227B20C1" w:rsidR="00ED7880" w:rsidRPr="00954405" w:rsidRDefault="00D72550" w:rsidP="00954405">
            <w:pPr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  <w:hyperlink r:id="rId31" w:history="1">
              <w:r w:rsidR="00ED7880" w:rsidRPr="00D443B6">
                <w:rPr>
                  <w:rStyle w:val="Hyperlink"/>
                  <w:lang w:val="fr-FR"/>
                </w:rPr>
                <w:t>www.digi4school.at</w:t>
              </w:r>
            </w:hyperlink>
          </w:p>
        </w:tc>
        <w:tc>
          <w:tcPr>
            <w:tcW w:w="6309" w:type="dxa"/>
          </w:tcPr>
          <w:p w14:paraId="5009C78F" w14:textId="43163A21" w:rsidR="00ED7880" w:rsidRDefault="00ED7880" w:rsidP="0040113E">
            <w:pPr>
              <w:autoSpaceDE w:val="0"/>
              <w:autoSpaceDN w:val="0"/>
              <w:adjustRightInd w:val="0"/>
            </w:pPr>
            <w:r>
              <w:t>Plattform für österreichische Schulbuchverlage</w:t>
            </w:r>
          </w:p>
          <w:p w14:paraId="1584C3C6" w14:textId="14E25321" w:rsidR="00ED7880" w:rsidRDefault="00D72550" w:rsidP="0040113E">
            <w:pPr>
              <w:autoSpaceDE w:val="0"/>
              <w:autoSpaceDN w:val="0"/>
              <w:adjustRightInd w:val="0"/>
            </w:pPr>
            <w:hyperlink r:id="rId32" w:history="1">
              <w:r w:rsidR="00ED7880" w:rsidRPr="0040113E">
                <w:rPr>
                  <w:rStyle w:val="Hyperlink"/>
                </w:rPr>
                <w:t>Demo…</w:t>
              </w:r>
            </w:hyperlink>
          </w:p>
          <w:p w14:paraId="64BD0526" w14:textId="4FE0A118" w:rsidR="00ED7880" w:rsidRDefault="00ED7880" w:rsidP="00B361EB">
            <w:pPr>
              <w:autoSpaceDE w:val="0"/>
              <w:autoSpaceDN w:val="0"/>
              <w:adjustRightInd w:val="0"/>
            </w:pPr>
          </w:p>
        </w:tc>
      </w:tr>
      <w:tr w:rsidR="00ED7880" w14:paraId="5C91BC5F" w14:textId="77777777" w:rsidTr="00ED7880">
        <w:tc>
          <w:tcPr>
            <w:tcW w:w="2796" w:type="dxa"/>
          </w:tcPr>
          <w:p w14:paraId="7DC1CE09" w14:textId="77777777" w:rsidR="00ED7880" w:rsidRDefault="00ED7880" w:rsidP="00B361EB">
            <w:pPr>
              <w:autoSpaceDE w:val="0"/>
              <w:autoSpaceDN w:val="0"/>
              <w:adjustRightInd w:val="0"/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t>Beispiel für ein multimediales Buch</w:t>
            </w:r>
          </w:p>
          <w:p w14:paraId="1167EDC3" w14:textId="77777777" w:rsidR="00ED7880" w:rsidRDefault="00ED7880" w:rsidP="00B361EB">
            <w:pPr>
              <w:autoSpaceDE w:val="0"/>
              <w:autoSpaceDN w:val="0"/>
              <w:adjustRightInd w:val="0"/>
              <w:rPr>
                <w:noProof/>
                <w:lang w:eastAsia="de-AT"/>
              </w:rPr>
            </w:pPr>
          </w:p>
          <w:p w14:paraId="6E188809" w14:textId="68A44D13" w:rsidR="00ED7880" w:rsidRDefault="00ED7880" w:rsidP="00B361EB">
            <w:pPr>
              <w:autoSpaceDE w:val="0"/>
              <w:autoSpaceDN w:val="0"/>
              <w:adjustRightInd w:val="0"/>
              <w:rPr>
                <w:noProof/>
                <w:lang w:eastAsia="de-AT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7462A139" wp14:editId="06D00A89">
                  <wp:extent cx="1628775" cy="447675"/>
                  <wp:effectExtent l="0" t="0" r="9525" b="952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9" w:type="dxa"/>
          </w:tcPr>
          <w:p w14:paraId="43A9584A" w14:textId="4F8B25D1" w:rsidR="00ED7880" w:rsidRDefault="00ED7880" w:rsidP="0040113E">
            <w:pPr>
              <w:autoSpaceDE w:val="0"/>
              <w:autoSpaceDN w:val="0"/>
              <w:adjustRightInd w:val="0"/>
            </w:pPr>
            <w:r>
              <w:t>Beispiel: Manz – Unternehmensrechnung</w:t>
            </w:r>
          </w:p>
          <w:p w14:paraId="15576B40" w14:textId="77777777" w:rsidR="00ED7880" w:rsidRDefault="00ED7880" w:rsidP="004634BA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Erklärvideos</w:t>
            </w:r>
          </w:p>
          <w:p w14:paraId="04A27130" w14:textId="77777777" w:rsidR="00ED7880" w:rsidRDefault="00ED7880" w:rsidP="004634BA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Interaktive Übungen</w:t>
            </w:r>
          </w:p>
          <w:p w14:paraId="3E27BFAD" w14:textId="10A4F5EC" w:rsidR="00ED7880" w:rsidRDefault="00ED7880" w:rsidP="004634BA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>Zusatzbeispiele</w:t>
            </w:r>
          </w:p>
        </w:tc>
      </w:tr>
    </w:tbl>
    <w:p w14:paraId="106A188F" w14:textId="77777777" w:rsidR="00ED7880" w:rsidRDefault="00ED7880" w:rsidP="0001732C">
      <w:pPr>
        <w:autoSpaceDE w:val="0"/>
        <w:autoSpaceDN w:val="0"/>
        <w:adjustRightInd w:val="0"/>
        <w:spacing w:after="0" w:line="240" w:lineRule="auto"/>
        <w:rPr>
          <w:b/>
          <w:color w:val="FF0000"/>
          <w:sz w:val="36"/>
        </w:rPr>
      </w:pPr>
    </w:p>
    <w:p w14:paraId="7659A27A" w14:textId="5E87879A" w:rsidR="00EB6A98" w:rsidRPr="0040113E" w:rsidRDefault="004E6A63" w:rsidP="0001732C">
      <w:pPr>
        <w:autoSpaceDE w:val="0"/>
        <w:autoSpaceDN w:val="0"/>
        <w:adjustRightInd w:val="0"/>
        <w:spacing w:after="0" w:line="240" w:lineRule="auto"/>
        <w:rPr>
          <w:b/>
          <w:color w:val="FF0000"/>
          <w:sz w:val="36"/>
        </w:rPr>
      </w:pPr>
      <w:r w:rsidRPr="00ED7880">
        <w:rPr>
          <w:b/>
          <w:color w:val="FF0000"/>
          <w:sz w:val="36"/>
          <w:highlight w:val="yellow"/>
        </w:rPr>
        <w:t>Tools</w:t>
      </w:r>
      <w:r w:rsidR="00F91FAB" w:rsidRPr="00ED7880">
        <w:rPr>
          <w:b/>
          <w:color w:val="FF0000"/>
          <w:sz w:val="36"/>
          <w:highlight w:val="yellow"/>
        </w:rPr>
        <w:t xml:space="preserve"> </w:t>
      </w:r>
      <w:r w:rsidR="0040113E" w:rsidRPr="00ED7880">
        <w:rPr>
          <w:b/>
          <w:color w:val="FF0000"/>
          <w:sz w:val="36"/>
          <w:highlight w:val="yellow"/>
        </w:rPr>
        <w:t>–</w:t>
      </w:r>
      <w:r w:rsidR="00F91FAB" w:rsidRPr="00ED7880">
        <w:rPr>
          <w:b/>
          <w:color w:val="FF0000"/>
          <w:sz w:val="36"/>
          <w:highlight w:val="yellow"/>
        </w:rPr>
        <w:t xml:space="preserve"> </w:t>
      </w:r>
      <w:r w:rsidR="0040113E" w:rsidRPr="00ED7880">
        <w:rPr>
          <w:b/>
          <w:color w:val="FF0000"/>
          <w:sz w:val="36"/>
          <w:highlight w:val="yellow"/>
        </w:rPr>
        <w:t>Weitere…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D7880" w14:paraId="62536362" w14:textId="3F7B5E23" w:rsidTr="00BA7B2A">
        <w:tc>
          <w:tcPr>
            <w:tcW w:w="4531" w:type="dxa"/>
          </w:tcPr>
          <w:p w14:paraId="67BB13D6" w14:textId="77777777" w:rsidR="00ED7880" w:rsidRDefault="00D72550" w:rsidP="0001732C">
            <w:pPr>
              <w:autoSpaceDE w:val="0"/>
              <w:autoSpaceDN w:val="0"/>
              <w:adjustRightInd w:val="0"/>
            </w:pPr>
            <w:hyperlink r:id="rId34" w:history="1">
              <w:r w:rsidR="00ED7880" w:rsidRPr="00C50652">
                <w:rPr>
                  <w:rStyle w:val="Hyperlink"/>
                </w:rPr>
                <w:t>www.pointofix.de</w:t>
              </w:r>
            </w:hyperlink>
          </w:p>
        </w:tc>
        <w:tc>
          <w:tcPr>
            <w:tcW w:w="4531" w:type="dxa"/>
          </w:tcPr>
          <w:p w14:paraId="0EF4D9C7" w14:textId="69D220ED" w:rsidR="00ED7880" w:rsidRDefault="00ED7880" w:rsidP="0040113E">
            <w:pPr>
              <w:autoSpaceDE w:val="0"/>
              <w:autoSpaceDN w:val="0"/>
              <w:adjustRightInd w:val="0"/>
            </w:pPr>
            <w:r>
              <w:t>Alltagstool – Markieren von Bildschirminhalten</w:t>
            </w:r>
          </w:p>
        </w:tc>
      </w:tr>
      <w:tr w:rsidR="00ED7880" w14:paraId="21AD596A" w14:textId="2F11990D" w:rsidTr="00BA7B2A">
        <w:tc>
          <w:tcPr>
            <w:tcW w:w="4531" w:type="dxa"/>
          </w:tcPr>
          <w:p w14:paraId="4B5418B9" w14:textId="5F5D3291" w:rsidR="00ED7880" w:rsidRDefault="00D72550" w:rsidP="0001732C">
            <w:pPr>
              <w:autoSpaceDE w:val="0"/>
              <w:autoSpaceDN w:val="0"/>
              <w:adjustRightInd w:val="0"/>
            </w:pPr>
            <w:hyperlink r:id="rId35" w:history="1">
              <w:r w:rsidR="00ED7880" w:rsidRPr="00D443B6">
                <w:rPr>
                  <w:rStyle w:val="Hyperlink"/>
                </w:rPr>
                <w:t>www.Classroomscreen.com</w:t>
              </w:r>
            </w:hyperlink>
            <w:r w:rsidR="00ED7880">
              <w:t xml:space="preserve"> </w:t>
            </w:r>
          </w:p>
        </w:tc>
        <w:tc>
          <w:tcPr>
            <w:tcW w:w="4531" w:type="dxa"/>
          </w:tcPr>
          <w:p w14:paraId="74454D24" w14:textId="6693BDC8" w:rsidR="00ED7880" w:rsidRDefault="00ED7880" w:rsidP="0001732C">
            <w:pPr>
              <w:autoSpaceDE w:val="0"/>
              <w:autoSpaceDN w:val="0"/>
              <w:adjustRightInd w:val="0"/>
            </w:pPr>
            <w:r>
              <w:t>Einfaches Onlinetool mit vielen Möglichkeiten</w:t>
            </w:r>
          </w:p>
        </w:tc>
      </w:tr>
      <w:tr w:rsidR="00ED7880" w14:paraId="0D41D969" w14:textId="3A9F2DD9" w:rsidTr="00BA7B2A">
        <w:tc>
          <w:tcPr>
            <w:tcW w:w="4531" w:type="dxa"/>
          </w:tcPr>
          <w:p w14:paraId="7AE96EA8" w14:textId="0811009D" w:rsidR="00ED7880" w:rsidRDefault="00D72550" w:rsidP="0001732C">
            <w:pPr>
              <w:autoSpaceDE w:val="0"/>
              <w:autoSpaceDN w:val="0"/>
              <w:adjustRightInd w:val="0"/>
            </w:pPr>
            <w:hyperlink r:id="rId36" w:history="1">
              <w:r w:rsidR="00ED7880" w:rsidRPr="00D443B6">
                <w:rPr>
                  <w:rStyle w:val="Hyperlink"/>
                </w:rPr>
                <w:t>www.jeopardylabs.com</w:t>
              </w:r>
            </w:hyperlink>
          </w:p>
        </w:tc>
        <w:tc>
          <w:tcPr>
            <w:tcW w:w="4531" w:type="dxa"/>
          </w:tcPr>
          <w:p w14:paraId="68472ACD" w14:textId="6675D3EA" w:rsidR="00ED7880" w:rsidRDefault="00ED7880" w:rsidP="0001732C">
            <w:pPr>
              <w:autoSpaceDE w:val="0"/>
              <w:autoSpaceDN w:val="0"/>
              <w:adjustRightInd w:val="0"/>
            </w:pPr>
            <w:r>
              <w:t xml:space="preserve">Onlinespiel – selber erstellen – </w:t>
            </w:r>
            <w:hyperlink r:id="rId37" w:history="1">
              <w:r w:rsidRPr="0040113E">
                <w:rPr>
                  <w:rStyle w:val="Hyperlink"/>
                </w:rPr>
                <w:t>Beispiel…</w:t>
              </w:r>
            </w:hyperlink>
          </w:p>
        </w:tc>
      </w:tr>
      <w:tr w:rsidR="00ED7880" w14:paraId="468AA54B" w14:textId="54DA5261" w:rsidTr="00BA7B2A">
        <w:tc>
          <w:tcPr>
            <w:tcW w:w="4531" w:type="dxa"/>
          </w:tcPr>
          <w:p w14:paraId="159CD6F6" w14:textId="5626197F" w:rsidR="00ED7880" w:rsidRDefault="00D72550" w:rsidP="0001732C">
            <w:pPr>
              <w:autoSpaceDE w:val="0"/>
              <w:autoSpaceDN w:val="0"/>
              <w:adjustRightInd w:val="0"/>
            </w:pPr>
            <w:hyperlink r:id="rId38" w:history="1">
              <w:r w:rsidR="00ED7880" w:rsidRPr="00D443B6">
                <w:rPr>
                  <w:rStyle w:val="Hyperlink"/>
                </w:rPr>
                <w:t>www.wordart.com</w:t>
              </w:r>
            </w:hyperlink>
            <w:r w:rsidR="00ED7880">
              <w:t xml:space="preserve"> </w:t>
            </w:r>
          </w:p>
        </w:tc>
        <w:tc>
          <w:tcPr>
            <w:tcW w:w="4531" w:type="dxa"/>
          </w:tcPr>
          <w:p w14:paraId="3CEF61E0" w14:textId="122E6D35" w:rsidR="00ED7880" w:rsidRDefault="00ED7880" w:rsidP="0001732C">
            <w:pPr>
              <w:autoSpaceDE w:val="0"/>
              <w:autoSpaceDN w:val="0"/>
              <w:adjustRightInd w:val="0"/>
            </w:pPr>
            <w:r>
              <w:t>Anordnung von Begriffen</w:t>
            </w:r>
          </w:p>
        </w:tc>
      </w:tr>
      <w:tr w:rsidR="00ED7880" w14:paraId="23AF21D7" w14:textId="02A3132E" w:rsidTr="00BA7B2A">
        <w:tc>
          <w:tcPr>
            <w:tcW w:w="4531" w:type="dxa"/>
          </w:tcPr>
          <w:p w14:paraId="208137AC" w14:textId="75DFDF6A" w:rsidR="00ED7880" w:rsidRDefault="00D72550" w:rsidP="0001732C">
            <w:pPr>
              <w:autoSpaceDE w:val="0"/>
              <w:autoSpaceDN w:val="0"/>
              <w:adjustRightInd w:val="0"/>
            </w:pPr>
            <w:hyperlink r:id="rId39" w:history="1">
              <w:r w:rsidR="00ED7880" w:rsidRPr="00D443B6">
                <w:rPr>
                  <w:rStyle w:val="Hyperlink"/>
                </w:rPr>
                <w:t>www.testmoz.com</w:t>
              </w:r>
            </w:hyperlink>
            <w:r w:rsidR="00ED7880">
              <w:t xml:space="preserve"> </w:t>
            </w:r>
          </w:p>
        </w:tc>
        <w:tc>
          <w:tcPr>
            <w:tcW w:w="4531" w:type="dxa"/>
          </w:tcPr>
          <w:p w14:paraId="18417EEE" w14:textId="3C7B1354" w:rsidR="00ED7880" w:rsidRDefault="00ED7880" w:rsidP="0001732C">
            <w:pPr>
              <w:autoSpaceDE w:val="0"/>
              <w:autoSpaceDN w:val="0"/>
              <w:adjustRightInd w:val="0"/>
            </w:pPr>
            <w:r>
              <w:t xml:space="preserve">Testtool online - </w:t>
            </w:r>
          </w:p>
        </w:tc>
      </w:tr>
      <w:tr w:rsidR="00ED7880" w14:paraId="20B357BB" w14:textId="7E4BE0AD" w:rsidTr="00BA7B2A">
        <w:tc>
          <w:tcPr>
            <w:tcW w:w="4531" w:type="dxa"/>
          </w:tcPr>
          <w:p w14:paraId="602A611B" w14:textId="69F4E708" w:rsidR="00ED7880" w:rsidRDefault="00D72550" w:rsidP="0001732C">
            <w:pPr>
              <w:autoSpaceDE w:val="0"/>
              <w:autoSpaceDN w:val="0"/>
              <w:adjustRightInd w:val="0"/>
            </w:pPr>
            <w:hyperlink r:id="rId40" w:history="1">
              <w:r w:rsidR="00ED7880" w:rsidRPr="00D443B6">
                <w:rPr>
                  <w:rStyle w:val="Hyperlink"/>
                </w:rPr>
                <w:t>www.quizlet.com</w:t>
              </w:r>
            </w:hyperlink>
            <w:r w:rsidR="00ED7880">
              <w:t xml:space="preserve"> </w:t>
            </w:r>
          </w:p>
        </w:tc>
        <w:tc>
          <w:tcPr>
            <w:tcW w:w="4531" w:type="dxa"/>
          </w:tcPr>
          <w:p w14:paraId="54DC40EB" w14:textId="3EE4D289" w:rsidR="00ED7880" w:rsidRDefault="00ED7880" w:rsidP="0001732C">
            <w:pPr>
              <w:autoSpaceDE w:val="0"/>
              <w:autoSpaceDN w:val="0"/>
              <w:adjustRightInd w:val="0"/>
            </w:pPr>
            <w:r>
              <w:t>Sehr umfangreiches Lerntool</w:t>
            </w:r>
          </w:p>
        </w:tc>
      </w:tr>
    </w:tbl>
    <w:p w14:paraId="241F442F" w14:textId="77777777" w:rsidR="00ED7880" w:rsidRDefault="00ED7880" w:rsidP="00BF0DB8">
      <w:pPr>
        <w:autoSpaceDE w:val="0"/>
        <w:autoSpaceDN w:val="0"/>
        <w:adjustRightInd w:val="0"/>
        <w:spacing w:after="0" w:line="240" w:lineRule="auto"/>
        <w:rPr>
          <w:b/>
          <w:color w:val="FF0000"/>
          <w:sz w:val="36"/>
        </w:rPr>
      </w:pPr>
    </w:p>
    <w:p w14:paraId="53A70C6E" w14:textId="51C8EC54" w:rsidR="00BF0DB8" w:rsidRPr="0040113E" w:rsidRDefault="00954405" w:rsidP="00BF0DB8">
      <w:pPr>
        <w:autoSpaceDE w:val="0"/>
        <w:autoSpaceDN w:val="0"/>
        <w:adjustRightInd w:val="0"/>
        <w:spacing w:after="0" w:line="240" w:lineRule="auto"/>
        <w:rPr>
          <w:b/>
          <w:color w:val="FF0000"/>
          <w:sz w:val="36"/>
        </w:rPr>
      </w:pPr>
      <w:r w:rsidRPr="00ED7880">
        <w:rPr>
          <w:b/>
          <w:color w:val="FF0000"/>
          <w:sz w:val="36"/>
          <w:highlight w:val="yellow"/>
        </w:rPr>
        <w:t>Tipps und Links:</w:t>
      </w:r>
    </w:p>
    <w:p w14:paraId="21C4CC22" w14:textId="58C78954" w:rsidR="00651A18" w:rsidRPr="00B26F10" w:rsidRDefault="00BF0DB8" w:rsidP="00954405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t>App Rezensionen</w:t>
      </w:r>
      <w:r w:rsidR="00954405">
        <w:t xml:space="preserve">: </w:t>
      </w:r>
      <w:hyperlink r:id="rId41" w:history="1">
        <w:r w:rsidR="00E50752" w:rsidRPr="00597053">
          <w:rPr>
            <w:rStyle w:val="Hyperlink"/>
          </w:rPr>
          <w:t>https://www.e-teaching.org/materialien/apps</w:t>
        </w:r>
      </w:hyperlink>
      <w:r w:rsidR="00954405">
        <w:rPr>
          <w:rStyle w:val="Hyperlink"/>
        </w:rPr>
        <w:t xml:space="preserve">  </w:t>
      </w:r>
      <w:r w:rsidRPr="00954405">
        <w:rPr>
          <w:b/>
          <w:lang w:val="en-US"/>
        </w:rPr>
        <w:t>Top 200 Learning Tools 201</w:t>
      </w:r>
      <w:r w:rsidR="00954405" w:rsidRPr="00954405">
        <w:rPr>
          <w:b/>
          <w:lang w:val="en-US"/>
        </w:rPr>
        <w:t>8:</w:t>
      </w:r>
      <w:r w:rsidR="00954405">
        <w:rPr>
          <w:lang w:val="en-US"/>
        </w:rPr>
        <w:t xml:space="preserve"> </w:t>
      </w:r>
      <w:hyperlink r:id="rId42" w:history="1">
        <w:r w:rsidRPr="00B26F10">
          <w:rPr>
            <w:rStyle w:val="Hyperlink"/>
            <w:lang w:val="en-US"/>
          </w:rPr>
          <w:t>http://c4lpt.co.uk/top100tools/</w:t>
        </w:r>
      </w:hyperlink>
      <w:r w:rsidRPr="00B26F10">
        <w:rPr>
          <w:lang w:val="en-US"/>
        </w:rPr>
        <w:t xml:space="preserve"> </w:t>
      </w:r>
      <w:bookmarkEnd w:id="0"/>
    </w:p>
    <w:sectPr w:rsidR="00651A18" w:rsidRPr="00B26F10" w:rsidSect="00ED7880">
      <w:pgSz w:w="11906" w:h="16838"/>
      <w:pgMar w:top="993" w:right="113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F7F8A" w14:textId="77777777" w:rsidR="00EE7041" w:rsidRDefault="00EE7041" w:rsidP="00EE7041">
      <w:pPr>
        <w:spacing w:after="0" w:line="240" w:lineRule="auto"/>
      </w:pPr>
      <w:r>
        <w:separator/>
      </w:r>
    </w:p>
  </w:endnote>
  <w:endnote w:type="continuationSeparator" w:id="0">
    <w:p w14:paraId="49325A4D" w14:textId="77777777" w:rsidR="00EE7041" w:rsidRDefault="00EE7041" w:rsidP="00EE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1910A" w14:textId="77777777" w:rsidR="00EE7041" w:rsidRDefault="00EE7041" w:rsidP="00EE7041">
      <w:pPr>
        <w:spacing w:after="0" w:line="240" w:lineRule="auto"/>
      </w:pPr>
      <w:r>
        <w:separator/>
      </w:r>
    </w:p>
  </w:footnote>
  <w:footnote w:type="continuationSeparator" w:id="0">
    <w:p w14:paraId="14AA100B" w14:textId="77777777" w:rsidR="00EE7041" w:rsidRDefault="00EE7041" w:rsidP="00EE7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F12D2"/>
    <w:multiLevelType w:val="hybridMultilevel"/>
    <w:tmpl w:val="A5BA71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A4325"/>
    <w:multiLevelType w:val="hybridMultilevel"/>
    <w:tmpl w:val="44FAB7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167BC"/>
    <w:multiLevelType w:val="hybridMultilevel"/>
    <w:tmpl w:val="C144EA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05A09"/>
    <w:multiLevelType w:val="hybridMultilevel"/>
    <w:tmpl w:val="116CAAD8"/>
    <w:lvl w:ilvl="0" w:tplc="AA6206C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2C"/>
    <w:rsid w:val="0001732C"/>
    <w:rsid w:val="000531E1"/>
    <w:rsid w:val="00060109"/>
    <w:rsid w:val="00081B48"/>
    <w:rsid w:val="0009370C"/>
    <w:rsid w:val="000A2433"/>
    <w:rsid w:val="000B5B71"/>
    <w:rsid w:val="00143D95"/>
    <w:rsid w:val="00172DF8"/>
    <w:rsid w:val="002D7691"/>
    <w:rsid w:val="002E6BA1"/>
    <w:rsid w:val="00322B8E"/>
    <w:rsid w:val="003267E5"/>
    <w:rsid w:val="00364003"/>
    <w:rsid w:val="003648EA"/>
    <w:rsid w:val="00373C6D"/>
    <w:rsid w:val="003C723E"/>
    <w:rsid w:val="0040113E"/>
    <w:rsid w:val="00452EC3"/>
    <w:rsid w:val="00456289"/>
    <w:rsid w:val="004634BA"/>
    <w:rsid w:val="00470830"/>
    <w:rsid w:val="00487853"/>
    <w:rsid w:val="0049661A"/>
    <w:rsid w:val="0049688C"/>
    <w:rsid w:val="004E6A63"/>
    <w:rsid w:val="004E7D79"/>
    <w:rsid w:val="0051187D"/>
    <w:rsid w:val="00546F36"/>
    <w:rsid w:val="00571E58"/>
    <w:rsid w:val="005B57E2"/>
    <w:rsid w:val="005E476B"/>
    <w:rsid w:val="005E5F74"/>
    <w:rsid w:val="005F78D4"/>
    <w:rsid w:val="00607DE7"/>
    <w:rsid w:val="00625F59"/>
    <w:rsid w:val="00651A18"/>
    <w:rsid w:val="00684F6E"/>
    <w:rsid w:val="006B0BFE"/>
    <w:rsid w:val="00761341"/>
    <w:rsid w:val="007B4B2D"/>
    <w:rsid w:val="007E159F"/>
    <w:rsid w:val="00871C5E"/>
    <w:rsid w:val="008956AF"/>
    <w:rsid w:val="008D2BC4"/>
    <w:rsid w:val="008F4317"/>
    <w:rsid w:val="00937F31"/>
    <w:rsid w:val="00954405"/>
    <w:rsid w:val="00962EC2"/>
    <w:rsid w:val="009B3FC5"/>
    <w:rsid w:val="00A01B9D"/>
    <w:rsid w:val="00A163F0"/>
    <w:rsid w:val="00A469BF"/>
    <w:rsid w:val="00A62C36"/>
    <w:rsid w:val="00A853FE"/>
    <w:rsid w:val="00A96E81"/>
    <w:rsid w:val="00AE13BA"/>
    <w:rsid w:val="00AE18BF"/>
    <w:rsid w:val="00AF7AA7"/>
    <w:rsid w:val="00B24BFE"/>
    <w:rsid w:val="00B26F10"/>
    <w:rsid w:val="00B36DFC"/>
    <w:rsid w:val="00BA4046"/>
    <w:rsid w:val="00BF0DB8"/>
    <w:rsid w:val="00C16359"/>
    <w:rsid w:val="00C44E8F"/>
    <w:rsid w:val="00CA01C8"/>
    <w:rsid w:val="00CC3DD3"/>
    <w:rsid w:val="00D306BC"/>
    <w:rsid w:val="00D72550"/>
    <w:rsid w:val="00E50752"/>
    <w:rsid w:val="00EB6A98"/>
    <w:rsid w:val="00ED7880"/>
    <w:rsid w:val="00EE7041"/>
    <w:rsid w:val="00EF44D1"/>
    <w:rsid w:val="00F330E3"/>
    <w:rsid w:val="00F37D6F"/>
    <w:rsid w:val="00F56D11"/>
    <w:rsid w:val="00F91FAB"/>
    <w:rsid w:val="00F93CD4"/>
    <w:rsid w:val="00FC6665"/>
    <w:rsid w:val="00FE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B8EF66B"/>
  <w15:chartTrackingRefBased/>
  <w15:docId w15:val="{41D97808-F60F-430B-88AF-12AC1EA7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1732C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1732C"/>
    <w:rPr>
      <w:color w:val="808080"/>
      <w:shd w:val="clear" w:color="auto" w:fill="E6E6E6"/>
    </w:rPr>
  </w:style>
  <w:style w:type="table" w:styleId="Tabellenraster">
    <w:name w:val="Table Grid"/>
    <w:basedOn w:val="NormaleTabelle"/>
    <w:uiPriority w:val="39"/>
    <w:rsid w:val="00017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E7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7041"/>
  </w:style>
  <w:style w:type="paragraph" w:styleId="Fuzeile">
    <w:name w:val="footer"/>
    <w:basedOn w:val="Standard"/>
    <w:link w:val="FuzeileZchn"/>
    <w:uiPriority w:val="99"/>
    <w:unhideWhenUsed/>
    <w:rsid w:val="00EE7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7041"/>
  </w:style>
  <w:style w:type="character" w:styleId="BesuchterLink">
    <w:name w:val="FollowedHyperlink"/>
    <w:basedOn w:val="Absatz-Standardschriftart"/>
    <w:uiPriority w:val="99"/>
    <w:semiHidden/>
    <w:unhideWhenUsed/>
    <w:rsid w:val="00607DE7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3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31E1"/>
    <w:rPr>
      <w:rFonts w:ascii="Segoe UI" w:hAnsi="Segoe UI" w:cs="Segoe UI"/>
      <w:sz w:val="18"/>
      <w:szCs w:val="18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37F31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571E58"/>
    <w:pPr>
      <w:ind w:left="720"/>
      <w:contextualSpacing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25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://www.mentimeter.com" TargetMode="External"/><Relationship Id="rId26" Type="http://schemas.openxmlformats.org/officeDocument/2006/relationships/image" Target="media/image11.png"/><Relationship Id="rId39" Type="http://schemas.openxmlformats.org/officeDocument/2006/relationships/hyperlink" Target="http://www.testmoz.com" TargetMode="Externa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hyperlink" Target="http://www.pointofix.de" TargetMode="External"/><Relationship Id="rId42" Type="http://schemas.openxmlformats.org/officeDocument/2006/relationships/hyperlink" Target="http://c4lpt.co.uk/top100tool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nvote.de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hyperlink" Target="http://www.wordart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lickers.com" TargetMode="External"/><Relationship Id="rId20" Type="http://schemas.openxmlformats.org/officeDocument/2006/relationships/hyperlink" Target="http://www.getkahoot.com" TargetMode="External"/><Relationship Id="rId29" Type="http://schemas.openxmlformats.org/officeDocument/2006/relationships/hyperlink" Target="http://www.sway.com" TargetMode="External"/><Relationship Id="rId41" Type="http://schemas.openxmlformats.org/officeDocument/2006/relationships/hyperlink" Target="https://www.e-teaching.org/materialien/app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://www.mysimpleshow.com" TargetMode="External"/><Relationship Id="rId32" Type="http://schemas.openxmlformats.org/officeDocument/2006/relationships/hyperlink" Target="https://digi4school.at/demo" TargetMode="External"/><Relationship Id="rId37" Type="http://schemas.openxmlformats.org/officeDocument/2006/relationships/hyperlink" Target="http://jeopardylabs.com/play/enter-title341561" TargetMode="External"/><Relationship Id="rId40" Type="http://schemas.openxmlformats.org/officeDocument/2006/relationships/hyperlink" Target="http://www.quizlet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image" Target="media/image12.png"/><Relationship Id="rId36" Type="http://schemas.openxmlformats.org/officeDocument/2006/relationships/hyperlink" Target="http://www.jeopardylabs.com" TargetMode="External"/><Relationship Id="rId10" Type="http://schemas.openxmlformats.org/officeDocument/2006/relationships/hyperlink" Target="http://www.tweedback.de" TargetMode="External"/><Relationship Id="rId19" Type="http://schemas.openxmlformats.org/officeDocument/2006/relationships/image" Target="media/image7.png"/><Relationship Id="rId31" Type="http://schemas.openxmlformats.org/officeDocument/2006/relationships/hyperlink" Target="http://www.digi4school.at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socrative.com" TargetMode="External"/><Relationship Id="rId22" Type="http://schemas.openxmlformats.org/officeDocument/2006/relationships/hyperlink" Target="http://www.Powtoon.com" TargetMode="External"/><Relationship Id="rId27" Type="http://schemas.openxmlformats.org/officeDocument/2006/relationships/hyperlink" Target="http://www.learningapps.org" TargetMode="External"/><Relationship Id="rId30" Type="http://schemas.openxmlformats.org/officeDocument/2006/relationships/image" Target="media/image13.png"/><Relationship Id="rId35" Type="http://schemas.openxmlformats.org/officeDocument/2006/relationships/hyperlink" Target="http://www.Classroomscreen.com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8CA18-6CA5-4FAA-976A-D59199F89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Bauer</dc:creator>
  <cp:keywords/>
  <dc:description/>
  <cp:lastModifiedBy>Anna Portenkirchner</cp:lastModifiedBy>
  <cp:revision>2</cp:revision>
  <cp:lastPrinted>2018-03-11T10:12:00Z</cp:lastPrinted>
  <dcterms:created xsi:type="dcterms:W3CDTF">2018-11-30T08:13:00Z</dcterms:created>
  <dcterms:modified xsi:type="dcterms:W3CDTF">2018-11-30T08:13:00Z</dcterms:modified>
</cp:coreProperties>
</file>